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5" w:type="dxa"/>
        <w:tblLook w:val="04A0" w:firstRow="1" w:lastRow="0" w:firstColumn="1" w:lastColumn="0" w:noHBand="0" w:noVBand="1"/>
      </w:tblPr>
      <w:tblGrid>
        <w:gridCol w:w="1012"/>
        <w:gridCol w:w="1278"/>
        <w:gridCol w:w="955"/>
        <w:gridCol w:w="656"/>
        <w:gridCol w:w="1402"/>
        <w:gridCol w:w="2092"/>
        <w:gridCol w:w="970"/>
      </w:tblGrid>
      <w:tr w:rsidR="00D035DA" w14:paraId="315B6E4E" w14:textId="77777777" w:rsidTr="009F57B5">
        <w:tc>
          <w:tcPr>
            <w:tcW w:w="1012" w:type="dxa"/>
          </w:tcPr>
          <w:p w14:paraId="6EFBC929" w14:textId="77777777" w:rsidR="00D035DA" w:rsidRDefault="00D035DA" w:rsidP="001F498C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4C6123BA" w14:textId="77777777" w:rsidR="00D035DA" w:rsidRDefault="00D035DA" w:rsidP="001F498C">
            <w:pPr>
              <w:jc w:val="center"/>
            </w:pPr>
            <w:r>
              <w:t>dag</w:t>
            </w:r>
          </w:p>
        </w:tc>
        <w:tc>
          <w:tcPr>
            <w:tcW w:w="955" w:type="dxa"/>
          </w:tcPr>
          <w:p w14:paraId="45A47DE5" w14:textId="77777777" w:rsidR="00D035DA" w:rsidRDefault="00D035DA" w:rsidP="001F498C">
            <w:pPr>
              <w:jc w:val="center"/>
            </w:pPr>
            <w:r>
              <w:t>datum</w:t>
            </w:r>
          </w:p>
        </w:tc>
        <w:tc>
          <w:tcPr>
            <w:tcW w:w="656" w:type="dxa"/>
          </w:tcPr>
          <w:p w14:paraId="527EA689" w14:textId="77777777" w:rsidR="00D035DA" w:rsidRDefault="00D035DA" w:rsidP="001F498C">
            <w:pPr>
              <w:jc w:val="center"/>
            </w:pPr>
            <w:r>
              <w:t>uur</w:t>
            </w:r>
          </w:p>
        </w:tc>
        <w:tc>
          <w:tcPr>
            <w:tcW w:w="1402" w:type="dxa"/>
          </w:tcPr>
          <w:p w14:paraId="5FC7C8A2" w14:textId="77777777" w:rsidR="00D035DA" w:rsidRDefault="00D035DA" w:rsidP="001F498C">
            <w:pPr>
              <w:jc w:val="center"/>
            </w:pPr>
            <w:r>
              <w:t>tijd</w:t>
            </w:r>
          </w:p>
        </w:tc>
        <w:tc>
          <w:tcPr>
            <w:tcW w:w="2092" w:type="dxa"/>
          </w:tcPr>
          <w:p w14:paraId="0E68DA27" w14:textId="77777777" w:rsidR="00D035DA" w:rsidRDefault="00D035DA" w:rsidP="001F498C">
            <w:r>
              <w:t>vak</w:t>
            </w:r>
          </w:p>
        </w:tc>
        <w:tc>
          <w:tcPr>
            <w:tcW w:w="970" w:type="dxa"/>
          </w:tcPr>
          <w:p w14:paraId="116A2D60" w14:textId="77777777" w:rsidR="00D035DA" w:rsidRDefault="00D035DA" w:rsidP="001F498C">
            <w:pPr>
              <w:jc w:val="center"/>
            </w:pPr>
            <w:r>
              <w:t>lokaal</w:t>
            </w:r>
          </w:p>
        </w:tc>
      </w:tr>
      <w:tr w:rsidR="000F569F" w14:paraId="7239F4F6" w14:textId="77777777" w:rsidTr="009F57B5">
        <w:tc>
          <w:tcPr>
            <w:tcW w:w="1012" w:type="dxa"/>
          </w:tcPr>
          <w:p w14:paraId="1BA3632E" w14:textId="1D648BDE" w:rsidR="000F569F" w:rsidRPr="00790170" w:rsidRDefault="00F34E79" w:rsidP="000F569F">
            <w:pPr>
              <w:jc w:val="center"/>
            </w:pPr>
            <w:r>
              <w:rPr>
                <w:sz w:val="20"/>
                <w:szCs w:val="20"/>
              </w:rPr>
              <w:t>H4schk1</w:t>
            </w:r>
          </w:p>
        </w:tc>
        <w:tc>
          <w:tcPr>
            <w:tcW w:w="1278" w:type="dxa"/>
          </w:tcPr>
          <w:p w14:paraId="6620A211" w14:textId="3910BA63" w:rsidR="000F569F" w:rsidRDefault="000F569F" w:rsidP="000F569F">
            <w:pPr>
              <w:jc w:val="center"/>
            </w:pPr>
            <w:r>
              <w:t>woensdag</w:t>
            </w:r>
          </w:p>
        </w:tc>
        <w:tc>
          <w:tcPr>
            <w:tcW w:w="955" w:type="dxa"/>
          </w:tcPr>
          <w:p w14:paraId="0CF65586" w14:textId="7E4F0601" w:rsidR="000F569F" w:rsidRDefault="000F569F" w:rsidP="000F569F">
            <w:pPr>
              <w:jc w:val="center"/>
            </w:pPr>
            <w:r>
              <w:t>12-11</w:t>
            </w:r>
          </w:p>
        </w:tc>
        <w:tc>
          <w:tcPr>
            <w:tcW w:w="656" w:type="dxa"/>
          </w:tcPr>
          <w:p w14:paraId="613BA602" w14:textId="77777777" w:rsidR="000F569F" w:rsidRDefault="000F569F" w:rsidP="000F569F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485C7AA2" w14:textId="77777777" w:rsidR="000F569F" w:rsidRDefault="000F569F" w:rsidP="000F569F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1ED985E0" w14:textId="2E2724D4" w:rsidR="000F569F" w:rsidRPr="00D035DA" w:rsidRDefault="00A737AA" w:rsidP="000F569F">
            <w:r>
              <w:t>scheikunde</w:t>
            </w:r>
          </w:p>
        </w:tc>
        <w:tc>
          <w:tcPr>
            <w:tcW w:w="970" w:type="dxa"/>
          </w:tcPr>
          <w:p w14:paraId="65B52ADB" w14:textId="04EFC991" w:rsidR="000F569F" w:rsidRDefault="00171199" w:rsidP="000F569F">
            <w:pPr>
              <w:jc w:val="center"/>
            </w:pPr>
            <w:r>
              <w:t>2.12</w:t>
            </w:r>
          </w:p>
        </w:tc>
      </w:tr>
      <w:tr w:rsidR="000F569F" w14:paraId="2E4B9250" w14:textId="77777777" w:rsidTr="009F57B5">
        <w:tc>
          <w:tcPr>
            <w:tcW w:w="1012" w:type="dxa"/>
          </w:tcPr>
          <w:p w14:paraId="347786AA" w14:textId="46CE1729" w:rsidR="000F569F" w:rsidRDefault="00F34E79" w:rsidP="000F569F">
            <w:pPr>
              <w:jc w:val="center"/>
            </w:pPr>
            <w:r>
              <w:rPr>
                <w:sz w:val="20"/>
                <w:szCs w:val="20"/>
              </w:rPr>
              <w:t>H4econ1</w:t>
            </w:r>
          </w:p>
        </w:tc>
        <w:tc>
          <w:tcPr>
            <w:tcW w:w="1278" w:type="dxa"/>
          </w:tcPr>
          <w:p w14:paraId="687606FD" w14:textId="5EA2A075" w:rsidR="000F569F" w:rsidRDefault="000F569F" w:rsidP="000F569F">
            <w:pPr>
              <w:jc w:val="center"/>
            </w:pPr>
            <w:r>
              <w:t>woensdag</w:t>
            </w:r>
          </w:p>
        </w:tc>
        <w:tc>
          <w:tcPr>
            <w:tcW w:w="955" w:type="dxa"/>
          </w:tcPr>
          <w:p w14:paraId="12F712F2" w14:textId="3850BB2E" w:rsidR="000F569F" w:rsidRDefault="000F569F" w:rsidP="000F569F">
            <w:pPr>
              <w:jc w:val="center"/>
            </w:pPr>
            <w:r>
              <w:t>12-11</w:t>
            </w:r>
          </w:p>
        </w:tc>
        <w:tc>
          <w:tcPr>
            <w:tcW w:w="656" w:type="dxa"/>
          </w:tcPr>
          <w:p w14:paraId="2B9E8B22" w14:textId="77777777" w:rsidR="000F569F" w:rsidRDefault="000F569F" w:rsidP="000F569F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7C4C5A2F" w14:textId="32DEF51F" w:rsidR="000F569F" w:rsidRDefault="00A737AA" w:rsidP="000F569F">
            <w:pPr>
              <w:jc w:val="center"/>
            </w:pPr>
            <w:r>
              <w:t>10:10</w:t>
            </w:r>
            <w:r w:rsidR="000F569F">
              <w:t>-11:00</w:t>
            </w:r>
          </w:p>
        </w:tc>
        <w:tc>
          <w:tcPr>
            <w:tcW w:w="2092" w:type="dxa"/>
          </w:tcPr>
          <w:p w14:paraId="182CBE2E" w14:textId="11F95C38" w:rsidR="000F569F" w:rsidRPr="00D035DA" w:rsidRDefault="00A737AA" w:rsidP="000F569F">
            <w:r>
              <w:t>economie</w:t>
            </w:r>
          </w:p>
        </w:tc>
        <w:tc>
          <w:tcPr>
            <w:tcW w:w="970" w:type="dxa"/>
          </w:tcPr>
          <w:p w14:paraId="1EFB6B2E" w14:textId="4788BF16" w:rsidR="000F569F" w:rsidRDefault="00171199" w:rsidP="000F569F">
            <w:pPr>
              <w:jc w:val="center"/>
            </w:pPr>
            <w:r>
              <w:t>2.14</w:t>
            </w:r>
          </w:p>
        </w:tc>
      </w:tr>
      <w:tr w:rsidR="007E4F23" w14:paraId="1E782CEA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702E97EA" w14:textId="77777777" w:rsidR="007E4F23" w:rsidRDefault="007E4F23" w:rsidP="007E4F23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4686E577" w14:textId="77777777" w:rsidR="007E4F23" w:rsidRDefault="007E4F23" w:rsidP="007E4F23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401DF101" w14:textId="77777777" w:rsidR="007E4F23" w:rsidRDefault="007E4F23" w:rsidP="007E4F23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57B386FB" w14:textId="77777777" w:rsidR="007E4F23" w:rsidRDefault="007E4F23" w:rsidP="007E4F23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1D4E404D" w14:textId="77777777" w:rsidR="007E4F23" w:rsidRDefault="007E4F23" w:rsidP="007E4F23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5E0579C7" w14:textId="77777777" w:rsidR="007E4F23" w:rsidRPr="00D035DA" w:rsidRDefault="007E4F23" w:rsidP="007E4F23"/>
        </w:tc>
        <w:tc>
          <w:tcPr>
            <w:tcW w:w="970" w:type="dxa"/>
            <w:shd w:val="clear" w:color="auto" w:fill="2F5496" w:themeFill="accent1" w:themeFillShade="BF"/>
          </w:tcPr>
          <w:p w14:paraId="7214AE86" w14:textId="77777777" w:rsidR="007E4F23" w:rsidRDefault="007E4F23" w:rsidP="007E4F23">
            <w:pPr>
              <w:jc w:val="center"/>
            </w:pPr>
          </w:p>
        </w:tc>
      </w:tr>
      <w:tr w:rsidR="005B7D8A" w14:paraId="760E76DD" w14:textId="77777777" w:rsidTr="009F57B5">
        <w:tc>
          <w:tcPr>
            <w:tcW w:w="1012" w:type="dxa"/>
            <w:shd w:val="clear" w:color="auto" w:fill="FFFFFF" w:themeFill="background1"/>
          </w:tcPr>
          <w:p w14:paraId="035FC595" w14:textId="07273E9D" w:rsidR="005B7D8A" w:rsidRDefault="005B7D8A" w:rsidP="005B7D8A">
            <w:pPr>
              <w:jc w:val="center"/>
            </w:pPr>
            <w:r>
              <w:t>H4e</w:t>
            </w:r>
          </w:p>
        </w:tc>
        <w:tc>
          <w:tcPr>
            <w:tcW w:w="1278" w:type="dxa"/>
            <w:shd w:val="clear" w:color="auto" w:fill="FFFFFF" w:themeFill="background1"/>
          </w:tcPr>
          <w:p w14:paraId="0C2B9DEE" w14:textId="612EF500" w:rsidR="005B7D8A" w:rsidRDefault="005B7D8A" w:rsidP="005B7D8A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00565ACD" w14:textId="1D09420B" w:rsidR="005B7D8A" w:rsidRDefault="005B7D8A" w:rsidP="005B7D8A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0BE62BD0" w14:textId="77777777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  <w:shd w:val="clear" w:color="auto" w:fill="FFFFFF" w:themeFill="background1"/>
          </w:tcPr>
          <w:p w14:paraId="182B8D07" w14:textId="77777777" w:rsidR="005B7D8A" w:rsidRDefault="005B7D8A" w:rsidP="005B7D8A">
            <w:pPr>
              <w:jc w:val="center"/>
            </w:pPr>
            <w:r>
              <w:t>09:20-11:00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59CE0BD1" w14:textId="65D61FCC" w:rsidR="005B7D8A" w:rsidRPr="00D035DA" w:rsidRDefault="005B7D8A" w:rsidP="005B7D8A">
            <w:r>
              <w:t>Nederlands</w:t>
            </w:r>
          </w:p>
        </w:tc>
        <w:tc>
          <w:tcPr>
            <w:tcW w:w="970" w:type="dxa"/>
            <w:shd w:val="clear" w:color="auto" w:fill="FFFFFF" w:themeFill="background1"/>
          </w:tcPr>
          <w:p w14:paraId="5E622411" w14:textId="291692ED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39A82315" w14:textId="77777777" w:rsidTr="009F57B5">
        <w:tc>
          <w:tcPr>
            <w:tcW w:w="1012" w:type="dxa"/>
            <w:shd w:val="clear" w:color="auto" w:fill="FFFFFF" w:themeFill="background1"/>
          </w:tcPr>
          <w:p w14:paraId="1807373C" w14:textId="6D0E35CA" w:rsidR="005B7D8A" w:rsidRDefault="005B7D8A" w:rsidP="005B7D8A">
            <w:pPr>
              <w:jc w:val="center"/>
            </w:pPr>
            <w:r>
              <w:t>H4f</w:t>
            </w:r>
          </w:p>
        </w:tc>
        <w:tc>
          <w:tcPr>
            <w:tcW w:w="1278" w:type="dxa"/>
            <w:shd w:val="clear" w:color="auto" w:fill="FFFFFF" w:themeFill="background1"/>
          </w:tcPr>
          <w:p w14:paraId="67DEB7E3" w14:textId="426CC03E" w:rsidR="005B7D8A" w:rsidRPr="00A333BC" w:rsidRDefault="005B7D8A" w:rsidP="005B7D8A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66416E0F" w14:textId="6117D06E" w:rsidR="005B7D8A" w:rsidRDefault="005B7D8A" w:rsidP="005B7D8A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7728132E" w14:textId="69A3F7DB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  <w:shd w:val="clear" w:color="auto" w:fill="FFFFFF" w:themeFill="background1"/>
          </w:tcPr>
          <w:p w14:paraId="5774D4D4" w14:textId="52687BFA" w:rsidR="005B7D8A" w:rsidRDefault="005B7D8A" w:rsidP="005B7D8A">
            <w:pPr>
              <w:jc w:val="center"/>
            </w:pPr>
            <w:r>
              <w:t>09:20-11:00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3815B271" w14:textId="0D69037C" w:rsidR="005B7D8A" w:rsidRDefault="005B7D8A" w:rsidP="005B7D8A">
            <w:r>
              <w:t>Nederlands</w:t>
            </w:r>
          </w:p>
        </w:tc>
        <w:tc>
          <w:tcPr>
            <w:tcW w:w="970" w:type="dxa"/>
            <w:shd w:val="clear" w:color="auto" w:fill="FFFFFF" w:themeFill="background1"/>
          </w:tcPr>
          <w:p w14:paraId="336B6255" w14:textId="620F60E4" w:rsidR="005B7D8A" w:rsidRDefault="005B7D8A" w:rsidP="005B7D8A">
            <w:pPr>
              <w:jc w:val="center"/>
            </w:pPr>
            <w:r>
              <w:t>2.14</w:t>
            </w:r>
          </w:p>
        </w:tc>
      </w:tr>
      <w:tr w:rsidR="005B7D8A" w14:paraId="4CBF1B45" w14:textId="77777777" w:rsidTr="009F57B5">
        <w:tc>
          <w:tcPr>
            <w:tcW w:w="1012" w:type="dxa"/>
          </w:tcPr>
          <w:p w14:paraId="2CADA636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</w:tcPr>
          <w:p w14:paraId="1CCE2E9A" w14:textId="261F94AC" w:rsidR="005B7D8A" w:rsidRDefault="005B7D8A" w:rsidP="005B7D8A">
            <w:pPr>
              <w:jc w:val="center"/>
            </w:pPr>
          </w:p>
        </w:tc>
        <w:tc>
          <w:tcPr>
            <w:tcW w:w="955" w:type="dxa"/>
          </w:tcPr>
          <w:p w14:paraId="2CDE7A47" w14:textId="3854BE91" w:rsidR="005B7D8A" w:rsidRDefault="005B7D8A" w:rsidP="005B7D8A">
            <w:pPr>
              <w:jc w:val="center"/>
            </w:pPr>
          </w:p>
        </w:tc>
        <w:tc>
          <w:tcPr>
            <w:tcW w:w="656" w:type="dxa"/>
          </w:tcPr>
          <w:p w14:paraId="6E05AF56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</w:tcPr>
          <w:p w14:paraId="6B246343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</w:tcPr>
          <w:p w14:paraId="6E00E644" w14:textId="77777777" w:rsidR="005B7D8A" w:rsidRPr="00D035DA" w:rsidRDefault="005B7D8A" w:rsidP="005B7D8A"/>
        </w:tc>
        <w:tc>
          <w:tcPr>
            <w:tcW w:w="970" w:type="dxa"/>
          </w:tcPr>
          <w:p w14:paraId="045BB1C2" w14:textId="77777777" w:rsidR="005B7D8A" w:rsidRDefault="005B7D8A" w:rsidP="005B7D8A">
            <w:pPr>
              <w:jc w:val="center"/>
            </w:pPr>
          </w:p>
        </w:tc>
      </w:tr>
      <w:tr w:rsidR="005B7D8A" w14:paraId="02751E97" w14:textId="77777777" w:rsidTr="009F57B5">
        <w:tc>
          <w:tcPr>
            <w:tcW w:w="1012" w:type="dxa"/>
            <w:shd w:val="clear" w:color="auto" w:fill="FFFFFF" w:themeFill="background1"/>
          </w:tcPr>
          <w:p w14:paraId="5A85FDF5" w14:textId="3EF83D01" w:rsidR="005B7D8A" w:rsidRPr="00A93722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H4biol1</w:t>
            </w:r>
          </w:p>
        </w:tc>
        <w:tc>
          <w:tcPr>
            <w:tcW w:w="1278" w:type="dxa"/>
            <w:shd w:val="clear" w:color="auto" w:fill="FFFFFF" w:themeFill="background1"/>
          </w:tcPr>
          <w:p w14:paraId="616C7C50" w14:textId="20E10FD1" w:rsidR="005B7D8A" w:rsidRDefault="005B7D8A" w:rsidP="005B7D8A">
            <w:pPr>
              <w:jc w:val="center"/>
            </w:pPr>
            <w:r w:rsidRPr="00A333BC">
              <w:t>donderdag</w:t>
            </w:r>
          </w:p>
        </w:tc>
        <w:tc>
          <w:tcPr>
            <w:tcW w:w="955" w:type="dxa"/>
            <w:shd w:val="clear" w:color="auto" w:fill="FFFFFF" w:themeFill="background1"/>
          </w:tcPr>
          <w:p w14:paraId="19EA00E0" w14:textId="2CB6D80F" w:rsidR="005B7D8A" w:rsidRDefault="005B7D8A" w:rsidP="005B7D8A">
            <w:pPr>
              <w:jc w:val="center"/>
            </w:pPr>
            <w:r>
              <w:t>13-11</w:t>
            </w:r>
          </w:p>
        </w:tc>
        <w:tc>
          <w:tcPr>
            <w:tcW w:w="656" w:type="dxa"/>
            <w:shd w:val="clear" w:color="auto" w:fill="FFFFFF" w:themeFill="background1"/>
          </w:tcPr>
          <w:p w14:paraId="413055DC" w14:textId="76A9BC62" w:rsidR="005B7D8A" w:rsidRDefault="005B7D8A" w:rsidP="005B7D8A">
            <w:pPr>
              <w:jc w:val="center"/>
            </w:pPr>
            <w:r>
              <w:t>5</w:t>
            </w:r>
          </w:p>
        </w:tc>
        <w:tc>
          <w:tcPr>
            <w:tcW w:w="1402" w:type="dxa"/>
            <w:shd w:val="clear" w:color="auto" w:fill="FFFFFF" w:themeFill="background1"/>
          </w:tcPr>
          <w:p w14:paraId="765AB382" w14:textId="7FB263B9" w:rsidR="005B7D8A" w:rsidRDefault="005B7D8A" w:rsidP="005B7D8A">
            <w:pPr>
              <w:jc w:val="center"/>
            </w:pPr>
            <w:r>
              <w:t>12:10-13:00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10A57339" w14:textId="2F4AAD41" w:rsidR="005B7D8A" w:rsidRPr="00D035DA" w:rsidRDefault="005B7D8A" w:rsidP="005B7D8A">
            <w:r>
              <w:t>biologie</w:t>
            </w:r>
          </w:p>
        </w:tc>
        <w:tc>
          <w:tcPr>
            <w:tcW w:w="970" w:type="dxa"/>
            <w:shd w:val="clear" w:color="auto" w:fill="FFFFFF" w:themeFill="background1"/>
          </w:tcPr>
          <w:p w14:paraId="1D4F3370" w14:textId="30F0CC9C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48388A95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383F991B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7AE16763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4484537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53941962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739EAC99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29506E48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568BB200" w14:textId="77777777" w:rsidR="005B7D8A" w:rsidRDefault="005B7D8A" w:rsidP="005B7D8A">
            <w:pPr>
              <w:jc w:val="center"/>
            </w:pPr>
          </w:p>
        </w:tc>
      </w:tr>
      <w:tr w:rsidR="005B7D8A" w14:paraId="05C13F86" w14:textId="77777777" w:rsidTr="009F57B5">
        <w:tc>
          <w:tcPr>
            <w:tcW w:w="1012" w:type="dxa"/>
          </w:tcPr>
          <w:p w14:paraId="3C295523" w14:textId="284B8753" w:rsidR="005B7D8A" w:rsidRDefault="005B7D8A" w:rsidP="005B7D8A">
            <w:pPr>
              <w:jc w:val="center"/>
            </w:pPr>
            <w:r>
              <w:t>H4nat1</w:t>
            </w:r>
          </w:p>
        </w:tc>
        <w:tc>
          <w:tcPr>
            <w:tcW w:w="1278" w:type="dxa"/>
          </w:tcPr>
          <w:p w14:paraId="18B405D8" w14:textId="62B54746" w:rsidR="005B7D8A" w:rsidRDefault="005B7D8A" w:rsidP="005B7D8A">
            <w:pPr>
              <w:jc w:val="center"/>
            </w:pPr>
            <w:r>
              <w:t>vrijdag</w:t>
            </w:r>
          </w:p>
        </w:tc>
        <w:tc>
          <w:tcPr>
            <w:tcW w:w="955" w:type="dxa"/>
          </w:tcPr>
          <w:p w14:paraId="4D50F90C" w14:textId="3BCAB9BE" w:rsidR="005B7D8A" w:rsidRDefault="005B7D8A" w:rsidP="005B7D8A">
            <w:pPr>
              <w:jc w:val="center"/>
            </w:pPr>
            <w:r>
              <w:t>14-11</w:t>
            </w:r>
          </w:p>
        </w:tc>
        <w:tc>
          <w:tcPr>
            <w:tcW w:w="656" w:type="dxa"/>
          </w:tcPr>
          <w:p w14:paraId="366F2970" w14:textId="387F648F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61956CA0" w14:textId="0F398621" w:rsidR="005B7D8A" w:rsidRDefault="005B7D8A" w:rsidP="005B7D8A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3C752625" w14:textId="78BB6442" w:rsidR="005B7D8A" w:rsidRPr="00D035DA" w:rsidRDefault="005B7D8A" w:rsidP="005B7D8A">
            <w:r w:rsidRPr="00D035DA">
              <w:t>natuurkunde</w:t>
            </w:r>
          </w:p>
        </w:tc>
        <w:tc>
          <w:tcPr>
            <w:tcW w:w="970" w:type="dxa"/>
          </w:tcPr>
          <w:p w14:paraId="783AE071" w14:textId="4077A6EA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370D0FA9" w14:textId="77777777" w:rsidTr="009F57B5">
        <w:tc>
          <w:tcPr>
            <w:tcW w:w="1012" w:type="dxa"/>
          </w:tcPr>
          <w:p w14:paraId="61AE9D84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</w:tcPr>
          <w:p w14:paraId="02DDC6BF" w14:textId="753D1956" w:rsidR="005B7D8A" w:rsidRDefault="005B7D8A" w:rsidP="005B7D8A">
            <w:pPr>
              <w:jc w:val="center"/>
            </w:pPr>
          </w:p>
        </w:tc>
        <w:tc>
          <w:tcPr>
            <w:tcW w:w="955" w:type="dxa"/>
          </w:tcPr>
          <w:p w14:paraId="111E2F2F" w14:textId="76214410" w:rsidR="005B7D8A" w:rsidRDefault="005B7D8A" w:rsidP="005B7D8A">
            <w:pPr>
              <w:jc w:val="center"/>
            </w:pPr>
          </w:p>
        </w:tc>
        <w:tc>
          <w:tcPr>
            <w:tcW w:w="656" w:type="dxa"/>
          </w:tcPr>
          <w:p w14:paraId="4E04CE7B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</w:tcPr>
          <w:p w14:paraId="29721C34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</w:tcPr>
          <w:p w14:paraId="19B0B05D" w14:textId="77777777" w:rsidR="005B7D8A" w:rsidRPr="00D035DA" w:rsidRDefault="005B7D8A" w:rsidP="005B7D8A"/>
        </w:tc>
        <w:tc>
          <w:tcPr>
            <w:tcW w:w="970" w:type="dxa"/>
          </w:tcPr>
          <w:p w14:paraId="5774CDEE" w14:textId="77777777" w:rsidR="005B7D8A" w:rsidRDefault="005B7D8A" w:rsidP="005B7D8A">
            <w:pPr>
              <w:jc w:val="center"/>
            </w:pPr>
          </w:p>
        </w:tc>
      </w:tr>
      <w:tr w:rsidR="005B7D8A" w14:paraId="312C9513" w14:textId="77777777" w:rsidTr="009F57B5">
        <w:tc>
          <w:tcPr>
            <w:tcW w:w="1012" w:type="dxa"/>
          </w:tcPr>
          <w:p w14:paraId="10459114" w14:textId="383C8D7D" w:rsidR="005B7D8A" w:rsidRPr="007A5279" w:rsidRDefault="005B7D8A" w:rsidP="005B7D8A">
            <w:pPr>
              <w:jc w:val="center"/>
              <w:rPr>
                <w:sz w:val="22"/>
                <w:szCs w:val="22"/>
              </w:rPr>
            </w:pPr>
            <w:r w:rsidRPr="007A5279">
              <w:rPr>
                <w:sz w:val="22"/>
                <w:szCs w:val="22"/>
              </w:rPr>
              <w:t>H4beco1</w:t>
            </w:r>
          </w:p>
        </w:tc>
        <w:tc>
          <w:tcPr>
            <w:tcW w:w="1278" w:type="dxa"/>
          </w:tcPr>
          <w:p w14:paraId="57DB6A61" w14:textId="2EACEF40" w:rsidR="005B7D8A" w:rsidRDefault="005B7D8A" w:rsidP="005B7D8A">
            <w:pPr>
              <w:jc w:val="center"/>
            </w:pPr>
            <w:r>
              <w:t>vrijdag</w:t>
            </w:r>
          </w:p>
        </w:tc>
        <w:tc>
          <w:tcPr>
            <w:tcW w:w="955" w:type="dxa"/>
          </w:tcPr>
          <w:p w14:paraId="178CFB55" w14:textId="6943A305" w:rsidR="005B7D8A" w:rsidRDefault="005B7D8A" w:rsidP="005B7D8A">
            <w:pPr>
              <w:jc w:val="center"/>
            </w:pPr>
            <w:r>
              <w:t>14-11</w:t>
            </w:r>
          </w:p>
        </w:tc>
        <w:tc>
          <w:tcPr>
            <w:tcW w:w="656" w:type="dxa"/>
          </w:tcPr>
          <w:p w14:paraId="1692BB88" w14:textId="0A44F507" w:rsidR="005B7D8A" w:rsidRDefault="005B7D8A" w:rsidP="005B7D8A">
            <w:pPr>
              <w:jc w:val="center"/>
            </w:pPr>
            <w:r>
              <w:t>5</w:t>
            </w:r>
          </w:p>
        </w:tc>
        <w:tc>
          <w:tcPr>
            <w:tcW w:w="1402" w:type="dxa"/>
          </w:tcPr>
          <w:p w14:paraId="1631071B" w14:textId="409F8B50" w:rsidR="005B7D8A" w:rsidRDefault="005B7D8A" w:rsidP="005B7D8A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71EA6136" w14:textId="22BFDA16" w:rsidR="005B7D8A" w:rsidRPr="00D035DA" w:rsidRDefault="005B7D8A" w:rsidP="005B7D8A">
            <w:r w:rsidRPr="00D035DA">
              <w:t>bedrijfseconomie</w:t>
            </w:r>
          </w:p>
        </w:tc>
        <w:tc>
          <w:tcPr>
            <w:tcW w:w="970" w:type="dxa"/>
          </w:tcPr>
          <w:p w14:paraId="694257BB" w14:textId="494B47FB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10949DE1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3A4374ED" w14:textId="77777777" w:rsidR="005B7D8A" w:rsidRPr="009D3AE3" w:rsidRDefault="005B7D8A" w:rsidP="005B7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48E96936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D76108A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75654264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48B0E260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44E95404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79B0D97E" w14:textId="77777777" w:rsidR="005B7D8A" w:rsidRDefault="005B7D8A" w:rsidP="005B7D8A">
            <w:pPr>
              <w:jc w:val="center"/>
            </w:pPr>
          </w:p>
        </w:tc>
      </w:tr>
      <w:tr w:rsidR="005B7D8A" w14:paraId="68FD897B" w14:textId="77777777" w:rsidTr="009F57B5">
        <w:tc>
          <w:tcPr>
            <w:tcW w:w="1012" w:type="dxa"/>
          </w:tcPr>
          <w:p w14:paraId="307971D1" w14:textId="78D9F2C6" w:rsidR="005B7D8A" w:rsidRPr="009D3AE3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H4tek1</w:t>
            </w:r>
          </w:p>
        </w:tc>
        <w:tc>
          <w:tcPr>
            <w:tcW w:w="1278" w:type="dxa"/>
          </w:tcPr>
          <w:p w14:paraId="3E1037CB" w14:textId="154F1076" w:rsidR="005B7D8A" w:rsidRDefault="005B7D8A" w:rsidP="005B7D8A">
            <w:pPr>
              <w:jc w:val="center"/>
            </w:pPr>
            <w:r>
              <w:t>maandag</w:t>
            </w:r>
          </w:p>
        </w:tc>
        <w:tc>
          <w:tcPr>
            <w:tcW w:w="955" w:type="dxa"/>
          </w:tcPr>
          <w:p w14:paraId="0F392A8F" w14:textId="046D4ACC" w:rsidR="005B7D8A" w:rsidRDefault="005B7D8A" w:rsidP="005B7D8A">
            <w:pPr>
              <w:jc w:val="center"/>
            </w:pPr>
            <w:r>
              <w:t>17-11</w:t>
            </w:r>
          </w:p>
        </w:tc>
        <w:tc>
          <w:tcPr>
            <w:tcW w:w="656" w:type="dxa"/>
          </w:tcPr>
          <w:p w14:paraId="1F227230" w14:textId="77777777" w:rsidR="005B7D8A" w:rsidRDefault="005B7D8A" w:rsidP="005B7D8A">
            <w:pPr>
              <w:jc w:val="center"/>
            </w:pPr>
            <w:r>
              <w:t>2+3</w:t>
            </w:r>
          </w:p>
        </w:tc>
        <w:tc>
          <w:tcPr>
            <w:tcW w:w="1402" w:type="dxa"/>
          </w:tcPr>
          <w:p w14:paraId="078364CC" w14:textId="6D54BE52" w:rsidR="005B7D8A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56BE92EA" w14:textId="1D8E3B9F" w:rsidR="005B7D8A" w:rsidRPr="00D035DA" w:rsidRDefault="005B7D8A" w:rsidP="005B7D8A">
            <w:r>
              <w:t>tekenen</w:t>
            </w:r>
          </w:p>
        </w:tc>
        <w:tc>
          <w:tcPr>
            <w:tcW w:w="970" w:type="dxa"/>
          </w:tcPr>
          <w:p w14:paraId="574E1161" w14:textId="68155461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50B79218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1126DF27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B4B9265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3D3BDB26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3C530BF5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58FE96F6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39F236DB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5BE08E15" w14:textId="77777777" w:rsidR="005B7D8A" w:rsidRDefault="005B7D8A" w:rsidP="005B7D8A">
            <w:pPr>
              <w:jc w:val="center"/>
            </w:pPr>
          </w:p>
        </w:tc>
      </w:tr>
      <w:tr w:rsidR="005B7D8A" w14:paraId="6174A1B2" w14:textId="77777777" w:rsidTr="009F57B5">
        <w:tc>
          <w:tcPr>
            <w:tcW w:w="1012" w:type="dxa"/>
          </w:tcPr>
          <w:p w14:paraId="6094FFDA" w14:textId="62976E82" w:rsidR="005B7D8A" w:rsidRPr="00CC5387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H4wisa1</w:t>
            </w:r>
          </w:p>
        </w:tc>
        <w:tc>
          <w:tcPr>
            <w:tcW w:w="1278" w:type="dxa"/>
          </w:tcPr>
          <w:p w14:paraId="4F283DD6" w14:textId="6F5A2D65" w:rsidR="005B7D8A" w:rsidRDefault="005B7D8A" w:rsidP="005B7D8A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55D92D4E" w14:textId="35308533" w:rsidR="005B7D8A" w:rsidRDefault="005B7D8A" w:rsidP="005B7D8A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07ABFF21" w14:textId="6E742EAC" w:rsidR="005B7D8A" w:rsidRPr="00EC3CE3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6C6736C7" w14:textId="596046E3" w:rsidR="005B7D8A" w:rsidRPr="00EC3CE3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4EAD6D6C" w14:textId="0F6E7453" w:rsidR="005B7D8A" w:rsidRPr="00D035DA" w:rsidRDefault="005B7D8A" w:rsidP="005B7D8A">
            <w:r>
              <w:t>Wiskunde A</w:t>
            </w:r>
          </w:p>
        </w:tc>
        <w:tc>
          <w:tcPr>
            <w:tcW w:w="970" w:type="dxa"/>
          </w:tcPr>
          <w:p w14:paraId="688F6DD0" w14:textId="1662F829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5B5D3C5A" w14:textId="77777777" w:rsidTr="009F57B5">
        <w:tc>
          <w:tcPr>
            <w:tcW w:w="1012" w:type="dxa"/>
          </w:tcPr>
          <w:p w14:paraId="046D7F15" w14:textId="78AB8D58" w:rsidR="005B7D8A" w:rsidRDefault="005B7D8A" w:rsidP="005B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H4wisb1</w:t>
            </w:r>
          </w:p>
        </w:tc>
        <w:tc>
          <w:tcPr>
            <w:tcW w:w="1278" w:type="dxa"/>
          </w:tcPr>
          <w:p w14:paraId="77B0F79B" w14:textId="16642ABF" w:rsidR="005B7D8A" w:rsidRDefault="005B7D8A" w:rsidP="005B7D8A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5B17F13D" w14:textId="1BC89C5C" w:rsidR="005B7D8A" w:rsidRDefault="005B7D8A" w:rsidP="005B7D8A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408E9BC9" w14:textId="532C76D3" w:rsidR="005B7D8A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14:paraId="39FB33B4" w14:textId="3E4EFAC2" w:rsidR="005B7D8A" w:rsidRDefault="005B7D8A" w:rsidP="005B7D8A">
            <w:pPr>
              <w:jc w:val="center"/>
            </w:pPr>
            <w:r>
              <w:t>10:10-11:00</w:t>
            </w:r>
          </w:p>
        </w:tc>
        <w:tc>
          <w:tcPr>
            <w:tcW w:w="2092" w:type="dxa"/>
          </w:tcPr>
          <w:p w14:paraId="74FB5761" w14:textId="23847676" w:rsidR="005B7D8A" w:rsidRDefault="005B7D8A" w:rsidP="005B7D8A">
            <w:r>
              <w:t>Wiskunde B</w:t>
            </w:r>
          </w:p>
        </w:tc>
        <w:tc>
          <w:tcPr>
            <w:tcW w:w="970" w:type="dxa"/>
          </w:tcPr>
          <w:p w14:paraId="69542005" w14:textId="6DD6F2D7" w:rsidR="005B7D8A" w:rsidRDefault="005B7D8A" w:rsidP="005B7D8A">
            <w:pPr>
              <w:jc w:val="center"/>
            </w:pPr>
            <w:r>
              <w:t>2.14</w:t>
            </w:r>
          </w:p>
        </w:tc>
      </w:tr>
      <w:tr w:rsidR="005B7D8A" w14:paraId="4AEB3BEE" w14:textId="77777777" w:rsidTr="009F57B5">
        <w:tc>
          <w:tcPr>
            <w:tcW w:w="1012" w:type="dxa"/>
          </w:tcPr>
          <w:p w14:paraId="281B2608" w14:textId="77777777" w:rsidR="005B7D8A" w:rsidRDefault="005B7D8A" w:rsidP="005B7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14:paraId="348EBF2C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</w:tcPr>
          <w:p w14:paraId="6348D2A6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</w:tcPr>
          <w:p w14:paraId="7BC61812" w14:textId="77777777" w:rsidR="005B7D8A" w:rsidRPr="00EC3CE3" w:rsidRDefault="005B7D8A" w:rsidP="005B7D8A">
            <w:pPr>
              <w:jc w:val="center"/>
            </w:pPr>
          </w:p>
        </w:tc>
        <w:tc>
          <w:tcPr>
            <w:tcW w:w="1402" w:type="dxa"/>
          </w:tcPr>
          <w:p w14:paraId="79966EB6" w14:textId="77777777" w:rsidR="005B7D8A" w:rsidRPr="00EC3CE3" w:rsidRDefault="005B7D8A" w:rsidP="005B7D8A">
            <w:pPr>
              <w:jc w:val="center"/>
            </w:pPr>
          </w:p>
        </w:tc>
        <w:tc>
          <w:tcPr>
            <w:tcW w:w="2092" w:type="dxa"/>
          </w:tcPr>
          <w:p w14:paraId="1B2225D8" w14:textId="77777777" w:rsidR="005B7D8A" w:rsidRPr="00D035DA" w:rsidRDefault="005B7D8A" w:rsidP="005B7D8A"/>
        </w:tc>
        <w:tc>
          <w:tcPr>
            <w:tcW w:w="970" w:type="dxa"/>
          </w:tcPr>
          <w:p w14:paraId="08128E56" w14:textId="77777777" w:rsidR="005B7D8A" w:rsidRDefault="005B7D8A" w:rsidP="005B7D8A">
            <w:pPr>
              <w:jc w:val="center"/>
            </w:pPr>
          </w:p>
        </w:tc>
      </w:tr>
      <w:tr w:rsidR="005B7D8A" w14:paraId="37BD4278" w14:textId="77777777" w:rsidTr="009F57B5">
        <w:tc>
          <w:tcPr>
            <w:tcW w:w="1012" w:type="dxa"/>
          </w:tcPr>
          <w:p w14:paraId="60214B9D" w14:textId="6D5C59AD" w:rsidR="005B7D8A" w:rsidRDefault="005B7D8A" w:rsidP="005B7D8A">
            <w:pPr>
              <w:jc w:val="center"/>
              <w:rPr>
                <w:sz w:val="20"/>
                <w:szCs w:val="20"/>
              </w:rPr>
            </w:pPr>
            <w:r>
              <w:t>H4inf1</w:t>
            </w:r>
          </w:p>
        </w:tc>
        <w:tc>
          <w:tcPr>
            <w:tcW w:w="1278" w:type="dxa"/>
          </w:tcPr>
          <w:p w14:paraId="785EAE1C" w14:textId="20E69A38" w:rsidR="005B7D8A" w:rsidRDefault="005B7D8A" w:rsidP="005B7D8A">
            <w:pPr>
              <w:jc w:val="center"/>
            </w:pPr>
            <w:r>
              <w:t xml:space="preserve">woensdag </w:t>
            </w:r>
          </w:p>
        </w:tc>
        <w:tc>
          <w:tcPr>
            <w:tcW w:w="955" w:type="dxa"/>
          </w:tcPr>
          <w:p w14:paraId="634A4D79" w14:textId="0E84C904" w:rsidR="005B7D8A" w:rsidRDefault="005B7D8A" w:rsidP="005B7D8A">
            <w:pPr>
              <w:jc w:val="center"/>
            </w:pPr>
            <w:r>
              <w:t>19-11</w:t>
            </w:r>
          </w:p>
        </w:tc>
        <w:tc>
          <w:tcPr>
            <w:tcW w:w="656" w:type="dxa"/>
          </w:tcPr>
          <w:p w14:paraId="348B0AFA" w14:textId="4E2D2240" w:rsidR="005B7D8A" w:rsidRPr="00EC3CE3" w:rsidRDefault="005B7D8A" w:rsidP="005B7D8A">
            <w:pPr>
              <w:jc w:val="center"/>
            </w:pPr>
            <w:r>
              <w:t>5</w:t>
            </w:r>
          </w:p>
        </w:tc>
        <w:tc>
          <w:tcPr>
            <w:tcW w:w="1402" w:type="dxa"/>
          </w:tcPr>
          <w:p w14:paraId="5530E180" w14:textId="5B8F201C" w:rsidR="005B7D8A" w:rsidRPr="00EC3CE3" w:rsidRDefault="005B7D8A" w:rsidP="005B7D8A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4F47CCAE" w14:textId="1F9D6D68" w:rsidR="005B7D8A" w:rsidRPr="00D035DA" w:rsidRDefault="005B7D8A" w:rsidP="005B7D8A">
            <w:r>
              <w:t>informatica</w:t>
            </w:r>
          </w:p>
        </w:tc>
        <w:tc>
          <w:tcPr>
            <w:tcW w:w="970" w:type="dxa"/>
          </w:tcPr>
          <w:p w14:paraId="10841F9B" w14:textId="2A2128CD" w:rsidR="005B7D8A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24DA43BA" w14:textId="77777777" w:rsidTr="009F57B5">
        <w:tc>
          <w:tcPr>
            <w:tcW w:w="1012" w:type="dxa"/>
            <w:shd w:val="clear" w:color="auto" w:fill="2F5496" w:themeFill="accent1" w:themeFillShade="BF"/>
          </w:tcPr>
          <w:p w14:paraId="526C2166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94A29F0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2F5496" w:themeFill="accent1" w:themeFillShade="BF"/>
          </w:tcPr>
          <w:p w14:paraId="4D379488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2F5496" w:themeFill="accent1" w:themeFillShade="BF"/>
          </w:tcPr>
          <w:p w14:paraId="684A1605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2F5496" w:themeFill="accent1" w:themeFillShade="BF"/>
          </w:tcPr>
          <w:p w14:paraId="7D3BBE3D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77FE3719" w14:textId="77777777" w:rsidR="005B7D8A" w:rsidRPr="00D035DA" w:rsidRDefault="005B7D8A" w:rsidP="005B7D8A"/>
        </w:tc>
        <w:tc>
          <w:tcPr>
            <w:tcW w:w="970" w:type="dxa"/>
            <w:shd w:val="clear" w:color="auto" w:fill="2F5496" w:themeFill="accent1" w:themeFillShade="BF"/>
          </w:tcPr>
          <w:p w14:paraId="58D2AA40" w14:textId="77777777" w:rsidR="005B7D8A" w:rsidRDefault="005B7D8A" w:rsidP="005B7D8A">
            <w:pPr>
              <w:jc w:val="center"/>
            </w:pPr>
          </w:p>
        </w:tc>
      </w:tr>
      <w:tr w:rsidR="005B7D8A" w14:paraId="7AC6B89E" w14:textId="77777777" w:rsidTr="009F57B5">
        <w:tc>
          <w:tcPr>
            <w:tcW w:w="1012" w:type="dxa"/>
            <w:shd w:val="clear" w:color="auto" w:fill="auto"/>
          </w:tcPr>
          <w:p w14:paraId="1FE4DCC5" w14:textId="733C1CC3" w:rsidR="005B7D8A" w:rsidRPr="00F15564" w:rsidRDefault="005B7D8A" w:rsidP="005B7D8A">
            <w:pPr>
              <w:jc w:val="center"/>
            </w:pPr>
            <w:r>
              <w:t>H4e</w:t>
            </w:r>
          </w:p>
        </w:tc>
        <w:tc>
          <w:tcPr>
            <w:tcW w:w="1278" w:type="dxa"/>
            <w:shd w:val="clear" w:color="auto" w:fill="auto"/>
          </w:tcPr>
          <w:p w14:paraId="29F62E7C" w14:textId="164D5D99" w:rsidR="005B7D8A" w:rsidRPr="00F15564" w:rsidRDefault="005B7D8A" w:rsidP="005B7D8A">
            <w:pPr>
              <w:jc w:val="center"/>
            </w:pPr>
            <w:r>
              <w:t>donderdag</w:t>
            </w:r>
          </w:p>
        </w:tc>
        <w:tc>
          <w:tcPr>
            <w:tcW w:w="955" w:type="dxa"/>
            <w:shd w:val="clear" w:color="auto" w:fill="auto"/>
          </w:tcPr>
          <w:p w14:paraId="6462185F" w14:textId="599AEEAC" w:rsidR="005B7D8A" w:rsidRPr="00F15564" w:rsidRDefault="005B7D8A" w:rsidP="005B7D8A">
            <w:pPr>
              <w:jc w:val="center"/>
            </w:pPr>
            <w:r>
              <w:t>20-11</w:t>
            </w:r>
          </w:p>
        </w:tc>
        <w:tc>
          <w:tcPr>
            <w:tcW w:w="656" w:type="dxa"/>
            <w:shd w:val="clear" w:color="auto" w:fill="auto"/>
          </w:tcPr>
          <w:p w14:paraId="224DDFBC" w14:textId="5DB9DF78" w:rsidR="005B7D8A" w:rsidRPr="00F15564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auto"/>
          </w:tcPr>
          <w:p w14:paraId="208D065E" w14:textId="3E8E846F" w:rsidR="005B7D8A" w:rsidRPr="00F15564" w:rsidRDefault="009D2767" w:rsidP="005B7D8A">
            <w:pPr>
              <w:jc w:val="center"/>
            </w:pPr>
            <w:r>
              <w:t>10:10</w:t>
            </w:r>
            <w:r w:rsidR="005B7D8A">
              <w:t>-11:00</w:t>
            </w:r>
          </w:p>
        </w:tc>
        <w:tc>
          <w:tcPr>
            <w:tcW w:w="2092" w:type="dxa"/>
            <w:shd w:val="clear" w:color="auto" w:fill="auto"/>
          </w:tcPr>
          <w:p w14:paraId="5D39FA2C" w14:textId="5FA9FCE0" w:rsidR="005B7D8A" w:rsidRPr="00D035DA" w:rsidRDefault="005B7D8A" w:rsidP="005B7D8A">
            <w:r>
              <w:t>maatschappijleer</w:t>
            </w:r>
          </w:p>
        </w:tc>
        <w:tc>
          <w:tcPr>
            <w:tcW w:w="970" w:type="dxa"/>
            <w:shd w:val="clear" w:color="auto" w:fill="auto"/>
          </w:tcPr>
          <w:p w14:paraId="59E329C8" w14:textId="4B55447B" w:rsidR="005B7D8A" w:rsidRPr="00F15564" w:rsidRDefault="005B7D8A" w:rsidP="005B7D8A">
            <w:pPr>
              <w:jc w:val="center"/>
            </w:pPr>
            <w:r>
              <w:t>2.12</w:t>
            </w:r>
          </w:p>
        </w:tc>
      </w:tr>
      <w:tr w:rsidR="005B7D8A" w14:paraId="79E8B9DF" w14:textId="77777777" w:rsidTr="009F57B5">
        <w:tc>
          <w:tcPr>
            <w:tcW w:w="1012" w:type="dxa"/>
            <w:shd w:val="clear" w:color="auto" w:fill="auto"/>
          </w:tcPr>
          <w:p w14:paraId="41A8B6DC" w14:textId="77633396" w:rsidR="005B7D8A" w:rsidRPr="00F15564" w:rsidRDefault="005B7D8A" w:rsidP="005B7D8A">
            <w:pPr>
              <w:jc w:val="center"/>
            </w:pPr>
            <w:r>
              <w:t>H4f</w:t>
            </w:r>
          </w:p>
        </w:tc>
        <w:tc>
          <w:tcPr>
            <w:tcW w:w="1278" w:type="dxa"/>
            <w:shd w:val="clear" w:color="auto" w:fill="auto"/>
          </w:tcPr>
          <w:p w14:paraId="007BED98" w14:textId="7D976E57" w:rsidR="005B7D8A" w:rsidRPr="00F15564" w:rsidRDefault="005B7D8A" w:rsidP="005B7D8A">
            <w:pPr>
              <w:jc w:val="center"/>
            </w:pPr>
            <w:r>
              <w:t>donderdag</w:t>
            </w:r>
          </w:p>
        </w:tc>
        <w:tc>
          <w:tcPr>
            <w:tcW w:w="955" w:type="dxa"/>
            <w:shd w:val="clear" w:color="auto" w:fill="auto"/>
          </w:tcPr>
          <w:p w14:paraId="2D568143" w14:textId="3570F53E" w:rsidR="005B7D8A" w:rsidRPr="00F15564" w:rsidRDefault="005B7D8A" w:rsidP="005B7D8A">
            <w:pPr>
              <w:jc w:val="center"/>
            </w:pPr>
            <w:r>
              <w:t>20-11</w:t>
            </w:r>
          </w:p>
        </w:tc>
        <w:tc>
          <w:tcPr>
            <w:tcW w:w="656" w:type="dxa"/>
            <w:shd w:val="clear" w:color="auto" w:fill="auto"/>
          </w:tcPr>
          <w:p w14:paraId="6AA9C526" w14:textId="3A14B0E9" w:rsidR="005B7D8A" w:rsidRPr="00F15564" w:rsidRDefault="005B7D8A" w:rsidP="005B7D8A">
            <w:pPr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auto"/>
          </w:tcPr>
          <w:p w14:paraId="0DFD3809" w14:textId="43F6F2EA" w:rsidR="005B7D8A" w:rsidRPr="00F15564" w:rsidRDefault="009D2767" w:rsidP="005B7D8A">
            <w:pPr>
              <w:jc w:val="center"/>
            </w:pPr>
            <w:r>
              <w:t>10:10</w:t>
            </w:r>
            <w:r w:rsidR="005B7D8A">
              <w:t>-11:00</w:t>
            </w:r>
          </w:p>
        </w:tc>
        <w:tc>
          <w:tcPr>
            <w:tcW w:w="2092" w:type="dxa"/>
            <w:shd w:val="clear" w:color="auto" w:fill="auto"/>
          </w:tcPr>
          <w:p w14:paraId="465B5862" w14:textId="405D99D6" w:rsidR="005B7D8A" w:rsidRPr="00D035DA" w:rsidRDefault="005B7D8A" w:rsidP="005B7D8A">
            <w:r>
              <w:t>maatschappijleer</w:t>
            </w:r>
          </w:p>
        </w:tc>
        <w:tc>
          <w:tcPr>
            <w:tcW w:w="970" w:type="dxa"/>
            <w:shd w:val="clear" w:color="auto" w:fill="auto"/>
          </w:tcPr>
          <w:p w14:paraId="5F1669E1" w14:textId="2130FAA7" w:rsidR="005B7D8A" w:rsidRPr="00F15564" w:rsidRDefault="005B7D8A" w:rsidP="005B7D8A">
            <w:pPr>
              <w:jc w:val="center"/>
            </w:pPr>
            <w:r>
              <w:t>2.14</w:t>
            </w:r>
          </w:p>
        </w:tc>
      </w:tr>
      <w:tr w:rsidR="005B7D8A" w14:paraId="20A638C4" w14:textId="77777777" w:rsidTr="009F57B5">
        <w:tc>
          <w:tcPr>
            <w:tcW w:w="1012" w:type="dxa"/>
            <w:shd w:val="clear" w:color="auto" w:fill="auto"/>
          </w:tcPr>
          <w:p w14:paraId="50E7CABE" w14:textId="77777777" w:rsidR="005B7D8A" w:rsidRDefault="005B7D8A" w:rsidP="005B7D8A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14:paraId="6759CA84" w14:textId="77777777" w:rsidR="005B7D8A" w:rsidRDefault="005B7D8A" w:rsidP="005B7D8A">
            <w:pPr>
              <w:jc w:val="center"/>
            </w:pPr>
          </w:p>
        </w:tc>
        <w:tc>
          <w:tcPr>
            <w:tcW w:w="955" w:type="dxa"/>
            <w:shd w:val="clear" w:color="auto" w:fill="auto"/>
          </w:tcPr>
          <w:p w14:paraId="7ABB0E94" w14:textId="77777777" w:rsidR="005B7D8A" w:rsidRDefault="005B7D8A" w:rsidP="005B7D8A">
            <w:pPr>
              <w:jc w:val="center"/>
            </w:pPr>
          </w:p>
        </w:tc>
        <w:tc>
          <w:tcPr>
            <w:tcW w:w="656" w:type="dxa"/>
            <w:shd w:val="clear" w:color="auto" w:fill="auto"/>
          </w:tcPr>
          <w:p w14:paraId="752B41CB" w14:textId="77777777" w:rsidR="005B7D8A" w:rsidRDefault="005B7D8A" w:rsidP="005B7D8A">
            <w:pPr>
              <w:jc w:val="center"/>
            </w:pPr>
          </w:p>
        </w:tc>
        <w:tc>
          <w:tcPr>
            <w:tcW w:w="1402" w:type="dxa"/>
            <w:shd w:val="clear" w:color="auto" w:fill="auto"/>
          </w:tcPr>
          <w:p w14:paraId="1787F6AB" w14:textId="77777777" w:rsidR="005B7D8A" w:rsidRDefault="005B7D8A" w:rsidP="005B7D8A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14:paraId="560EC394" w14:textId="77777777" w:rsidR="005B7D8A" w:rsidRDefault="005B7D8A" w:rsidP="005B7D8A"/>
        </w:tc>
        <w:tc>
          <w:tcPr>
            <w:tcW w:w="970" w:type="dxa"/>
            <w:shd w:val="clear" w:color="auto" w:fill="auto"/>
          </w:tcPr>
          <w:p w14:paraId="0F71ED38" w14:textId="77777777" w:rsidR="005B7D8A" w:rsidRPr="00F15564" w:rsidRDefault="005B7D8A" w:rsidP="005B7D8A">
            <w:pPr>
              <w:jc w:val="center"/>
            </w:pPr>
          </w:p>
        </w:tc>
      </w:tr>
      <w:tr w:rsidR="005B7D8A" w14:paraId="2EC9E55E" w14:textId="77777777" w:rsidTr="009F57B5">
        <w:tc>
          <w:tcPr>
            <w:tcW w:w="1012" w:type="dxa"/>
            <w:shd w:val="clear" w:color="auto" w:fill="auto"/>
          </w:tcPr>
          <w:p w14:paraId="17E883AF" w14:textId="5588921F" w:rsidR="005B7D8A" w:rsidRPr="00F15564" w:rsidRDefault="005B7D8A" w:rsidP="005B7D8A">
            <w:pPr>
              <w:jc w:val="center"/>
            </w:pPr>
            <w:r>
              <w:t>H4ak1</w:t>
            </w:r>
          </w:p>
        </w:tc>
        <w:tc>
          <w:tcPr>
            <w:tcW w:w="1278" w:type="dxa"/>
            <w:shd w:val="clear" w:color="auto" w:fill="auto"/>
          </w:tcPr>
          <w:p w14:paraId="4E109163" w14:textId="51D68C18" w:rsidR="005B7D8A" w:rsidRPr="00F15564" w:rsidRDefault="005B7D8A" w:rsidP="005B7D8A">
            <w:pPr>
              <w:jc w:val="center"/>
            </w:pPr>
            <w:r>
              <w:t>donderdag</w:t>
            </w:r>
          </w:p>
        </w:tc>
        <w:tc>
          <w:tcPr>
            <w:tcW w:w="955" w:type="dxa"/>
            <w:shd w:val="clear" w:color="auto" w:fill="auto"/>
          </w:tcPr>
          <w:p w14:paraId="6CA6615F" w14:textId="03E8899B" w:rsidR="005B7D8A" w:rsidRPr="00F15564" w:rsidRDefault="005B7D8A" w:rsidP="005B7D8A">
            <w:pPr>
              <w:jc w:val="center"/>
            </w:pPr>
            <w:r>
              <w:t>20-11</w:t>
            </w:r>
          </w:p>
        </w:tc>
        <w:tc>
          <w:tcPr>
            <w:tcW w:w="656" w:type="dxa"/>
            <w:shd w:val="clear" w:color="auto" w:fill="auto"/>
          </w:tcPr>
          <w:p w14:paraId="45F2749E" w14:textId="4A527FE4" w:rsidR="005B7D8A" w:rsidRPr="00F15564" w:rsidRDefault="005B7D8A" w:rsidP="005B7D8A">
            <w:pPr>
              <w:jc w:val="center"/>
            </w:pPr>
            <w:r>
              <w:t>5</w:t>
            </w:r>
          </w:p>
        </w:tc>
        <w:tc>
          <w:tcPr>
            <w:tcW w:w="1402" w:type="dxa"/>
            <w:shd w:val="clear" w:color="auto" w:fill="auto"/>
          </w:tcPr>
          <w:p w14:paraId="0170BC07" w14:textId="7AB1AD66" w:rsidR="005B7D8A" w:rsidRPr="00F15564" w:rsidRDefault="005B7D8A" w:rsidP="005B7D8A">
            <w:pPr>
              <w:jc w:val="center"/>
            </w:pPr>
            <w:r>
              <w:t>12:10-13:00</w:t>
            </w:r>
          </w:p>
        </w:tc>
        <w:tc>
          <w:tcPr>
            <w:tcW w:w="2092" w:type="dxa"/>
            <w:shd w:val="clear" w:color="auto" w:fill="auto"/>
          </w:tcPr>
          <w:p w14:paraId="5CE9F7DD" w14:textId="0BDC84BD" w:rsidR="005B7D8A" w:rsidRPr="00D035DA" w:rsidRDefault="005B7D8A" w:rsidP="005B7D8A">
            <w:r>
              <w:t>aardrijkskunde</w:t>
            </w:r>
          </w:p>
        </w:tc>
        <w:tc>
          <w:tcPr>
            <w:tcW w:w="970" w:type="dxa"/>
            <w:shd w:val="clear" w:color="auto" w:fill="auto"/>
          </w:tcPr>
          <w:p w14:paraId="453574AD" w14:textId="5526F765" w:rsidR="005B7D8A" w:rsidRPr="00F15564" w:rsidRDefault="005B7D8A" w:rsidP="005B7D8A">
            <w:pPr>
              <w:jc w:val="center"/>
            </w:pPr>
            <w:r>
              <w:t>2.12</w:t>
            </w:r>
          </w:p>
        </w:tc>
      </w:tr>
    </w:tbl>
    <w:p w14:paraId="6464EE51" w14:textId="77777777" w:rsidR="00976213" w:rsidRDefault="00976213"/>
    <w:sectPr w:rsidR="00976213" w:rsidSect="00653452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1E9B" w14:textId="77777777" w:rsidR="00B638AF" w:rsidRDefault="00B638AF" w:rsidP="00F64A39">
      <w:r>
        <w:separator/>
      </w:r>
    </w:p>
  </w:endnote>
  <w:endnote w:type="continuationSeparator" w:id="0">
    <w:p w14:paraId="61C48408" w14:textId="77777777" w:rsidR="00B638AF" w:rsidRDefault="00B638AF" w:rsidP="00F6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9127" w14:textId="77777777" w:rsidR="00B638AF" w:rsidRDefault="00B638AF" w:rsidP="00F64A39">
      <w:r>
        <w:separator/>
      </w:r>
    </w:p>
  </w:footnote>
  <w:footnote w:type="continuationSeparator" w:id="0">
    <w:p w14:paraId="26E1FDB5" w14:textId="77777777" w:rsidR="00B638AF" w:rsidRDefault="00B638AF" w:rsidP="00F6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C66A" w14:textId="77777777" w:rsidR="00653452" w:rsidRPr="00B37E63" w:rsidRDefault="00653452" w:rsidP="00653452">
    <w:pPr>
      <w:pStyle w:val="Koptekst"/>
      <w:rPr>
        <w:rFonts w:asciiTheme="majorHAnsi" w:hAnsiTheme="majorHAnsi"/>
        <w:b/>
        <w:sz w:val="28"/>
        <w:szCs w:val="28"/>
      </w:rPr>
    </w:pPr>
    <w:r w:rsidRPr="00B37E63">
      <w:rPr>
        <w:rFonts w:asciiTheme="majorHAnsi" w:hAnsiTheme="majorHAnsi"/>
        <w:b/>
        <w:sz w:val="28"/>
        <w:szCs w:val="28"/>
      </w:rPr>
      <w:t>SCHOOLEXAMENROOSTER</w:t>
    </w:r>
    <w:r w:rsidRPr="00B37E63">
      <w:rPr>
        <w:rFonts w:asciiTheme="majorHAnsi" w:hAnsiTheme="majorHAnsi"/>
        <w:b/>
        <w:sz w:val="28"/>
        <w:szCs w:val="28"/>
      </w:rPr>
      <w:tab/>
      <w:t>PERIODE I</w:t>
    </w:r>
    <w:r w:rsidRPr="00B37E63">
      <w:rPr>
        <w:rFonts w:asciiTheme="majorHAnsi" w:hAnsiTheme="majorHAnsi"/>
        <w:b/>
        <w:sz w:val="28"/>
        <w:szCs w:val="28"/>
      </w:rPr>
      <w:tab/>
      <w:t>HAVO 4</w:t>
    </w:r>
  </w:p>
  <w:p w14:paraId="31029931" w14:textId="74DAC136" w:rsidR="00653452" w:rsidRPr="008A608D" w:rsidRDefault="00653452" w:rsidP="00653452">
    <w:pPr>
      <w:pStyle w:val="Koptekst"/>
      <w:rPr>
        <w:rFonts w:asciiTheme="majorHAnsi" w:hAnsiTheme="majorHAnsi"/>
        <w:b/>
        <w:sz w:val="28"/>
        <w:szCs w:val="28"/>
      </w:rPr>
    </w:pPr>
    <w:r w:rsidRPr="00B37E63">
      <w:rPr>
        <w:rFonts w:asciiTheme="majorHAnsi" w:hAnsiTheme="majorHAnsi"/>
        <w:b/>
        <w:sz w:val="28"/>
        <w:szCs w:val="28"/>
      </w:rPr>
      <w:t xml:space="preserve">WEEK </w:t>
    </w:r>
    <w:bookmarkStart w:id="0" w:name="_Hlk171344900"/>
    <w:r w:rsidR="000F569F" w:rsidRPr="7428DCBE">
      <w:rPr>
        <w:rFonts w:asciiTheme="majorHAnsi" w:hAnsiTheme="majorHAnsi"/>
        <w:b/>
        <w:bCs/>
        <w:sz w:val="28"/>
        <w:szCs w:val="28"/>
      </w:rPr>
      <w:t>4</w:t>
    </w:r>
    <w:r w:rsidR="000F569F">
      <w:rPr>
        <w:rFonts w:asciiTheme="majorHAnsi" w:hAnsiTheme="majorHAnsi"/>
        <w:b/>
        <w:bCs/>
        <w:sz w:val="28"/>
        <w:szCs w:val="28"/>
      </w:rPr>
      <w:t>5</w:t>
    </w:r>
    <w:r w:rsidR="000F569F" w:rsidRPr="7428DCBE">
      <w:rPr>
        <w:rFonts w:asciiTheme="majorHAnsi" w:hAnsiTheme="majorHAnsi"/>
        <w:b/>
        <w:bCs/>
        <w:sz w:val="28"/>
        <w:szCs w:val="28"/>
      </w:rPr>
      <w:t>: 12 nov – 19 nov</w:t>
    </w:r>
    <w:bookmarkEnd w:id="0"/>
  </w:p>
  <w:p w14:paraId="4BBBA79E" w14:textId="77777777" w:rsidR="00653452" w:rsidRDefault="00653452" w:rsidP="00653452">
    <w:pPr>
      <w:pStyle w:val="Koptekst"/>
      <w:rPr>
        <w:rFonts w:asciiTheme="majorHAnsi" w:hAnsiTheme="majorHAnsi"/>
      </w:rPr>
    </w:pPr>
  </w:p>
  <w:p w14:paraId="791A48CA" w14:textId="77777777" w:rsidR="00653452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006758E9" w14:textId="77777777" w:rsidR="00653452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17CA88F0" w14:textId="77777777" w:rsidR="00653452" w:rsidRPr="008A608D" w:rsidRDefault="00653452" w:rsidP="00653452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4FF40BB2" w14:textId="77777777" w:rsidR="00653452" w:rsidRPr="008A608D" w:rsidRDefault="00653452" w:rsidP="00653452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60718FD3" w14:textId="77777777" w:rsidR="00653452" w:rsidRDefault="00653452" w:rsidP="00653452">
    <w:pPr>
      <w:pStyle w:val="Koptekst"/>
      <w:rPr>
        <w:rFonts w:asciiTheme="majorHAnsi" w:hAnsiTheme="majorHAnsi"/>
      </w:rPr>
    </w:pPr>
  </w:p>
  <w:p w14:paraId="7FA76DBC" w14:textId="77777777" w:rsidR="00653452" w:rsidRPr="008A608D" w:rsidRDefault="00653452" w:rsidP="00653452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2AB3F2A7" w14:textId="77777777" w:rsidR="002C1173" w:rsidRPr="00867B9E" w:rsidRDefault="002C1173" w:rsidP="002C1173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04382B26" w14:textId="77777777" w:rsidR="00653452" w:rsidRDefault="00653452" w:rsidP="00653452">
    <w:pPr>
      <w:pStyle w:val="Koptekst"/>
      <w:rPr>
        <w:rFonts w:asciiTheme="majorHAnsi" w:hAnsiTheme="majorHAnsi"/>
      </w:rPr>
    </w:pPr>
  </w:p>
  <w:p w14:paraId="79DBFFA2" w14:textId="77777777" w:rsidR="00653452" w:rsidRPr="008A608D" w:rsidRDefault="00653452" w:rsidP="00653452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07EAD7DA" w14:textId="77777777" w:rsidR="00653452" w:rsidRPr="008A608D" w:rsidRDefault="00653452" w:rsidP="00653452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Eén-uursvak: je mag weggaan als het SE klaar is en de bel is gegaan.</w:t>
    </w:r>
  </w:p>
  <w:p w14:paraId="57676C2F" w14:textId="77777777" w:rsidR="00653452" w:rsidRPr="008A608D" w:rsidRDefault="00653452" w:rsidP="00653452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 xml:space="preserve">Twee-uursvak: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35AE2470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74B89C99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695C9776" w14:textId="77777777" w:rsidR="00653452" w:rsidRDefault="00653452" w:rsidP="00653452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23A0D56D" w14:textId="77777777" w:rsidR="00653452" w:rsidRDefault="006534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175616">
    <w:abstractNumId w:val="0"/>
  </w:num>
  <w:num w:numId="2" w16cid:durableId="1494561001">
    <w:abstractNumId w:val="1"/>
  </w:num>
  <w:num w:numId="3" w16cid:durableId="176645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26"/>
    <w:rsid w:val="000176B1"/>
    <w:rsid w:val="00026FDD"/>
    <w:rsid w:val="000374FA"/>
    <w:rsid w:val="00051B23"/>
    <w:rsid w:val="00080F10"/>
    <w:rsid w:val="00096A68"/>
    <w:rsid w:val="000F569F"/>
    <w:rsid w:val="0010275A"/>
    <w:rsid w:val="0011656E"/>
    <w:rsid w:val="001443DF"/>
    <w:rsid w:val="00171199"/>
    <w:rsid w:val="00173CC6"/>
    <w:rsid w:val="00184A47"/>
    <w:rsid w:val="00186BE8"/>
    <w:rsid w:val="00195384"/>
    <w:rsid w:val="001B6612"/>
    <w:rsid w:val="001C597D"/>
    <w:rsid w:val="001D33EE"/>
    <w:rsid w:val="00214626"/>
    <w:rsid w:val="0023010E"/>
    <w:rsid w:val="0023305A"/>
    <w:rsid w:val="00283368"/>
    <w:rsid w:val="002C1173"/>
    <w:rsid w:val="00332590"/>
    <w:rsid w:val="00370EAE"/>
    <w:rsid w:val="0040763A"/>
    <w:rsid w:val="0050748D"/>
    <w:rsid w:val="00512D6E"/>
    <w:rsid w:val="00544200"/>
    <w:rsid w:val="00552EE7"/>
    <w:rsid w:val="0057307F"/>
    <w:rsid w:val="00593613"/>
    <w:rsid w:val="005968E1"/>
    <w:rsid w:val="005B7D8A"/>
    <w:rsid w:val="006374A9"/>
    <w:rsid w:val="00653452"/>
    <w:rsid w:val="00665364"/>
    <w:rsid w:val="006978BD"/>
    <w:rsid w:val="006B47C1"/>
    <w:rsid w:val="006C26FB"/>
    <w:rsid w:val="0071046D"/>
    <w:rsid w:val="00715CE1"/>
    <w:rsid w:val="00720073"/>
    <w:rsid w:val="00735388"/>
    <w:rsid w:val="0074557C"/>
    <w:rsid w:val="00771C08"/>
    <w:rsid w:val="00790170"/>
    <w:rsid w:val="007A5279"/>
    <w:rsid w:val="007E274A"/>
    <w:rsid w:val="007E4F23"/>
    <w:rsid w:val="0082310A"/>
    <w:rsid w:val="0082701D"/>
    <w:rsid w:val="00850E08"/>
    <w:rsid w:val="00852B1E"/>
    <w:rsid w:val="00865EA9"/>
    <w:rsid w:val="00900AD1"/>
    <w:rsid w:val="00976213"/>
    <w:rsid w:val="009B66A1"/>
    <w:rsid w:val="009D2767"/>
    <w:rsid w:val="009F57B5"/>
    <w:rsid w:val="00A0032C"/>
    <w:rsid w:val="00A60D5C"/>
    <w:rsid w:val="00A737AA"/>
    <w:rsid w:val="00A93722"/>
    <w:rsid w:val="00A94669"/>
    <w:rsid w:val="00AB646C"/>
    <w:rsid w:val="00B37E63"/>
    <w:rsid w:val="00B41AC9"/>
    <w:rsid w:val="00B638AF"/>
    <w:rsid w:val="00BA00BC"/>
    <w:rsid w:val="00BA0BFA"/>
    <w:rsid w:val="00BA4435"/>
    <w:rsid w:val="00C155EF"/>
    <w:rsid w:val="00C52525"/>
    <w:rsid w:val="00CB3C24"/>
    <w:rsid w:val="00CC5387"/>
    <w:rsid w:val="00CD3525"/>
    <w:rsid w:val="00D035DA"/>
    <w:rsid w:val="00DA2E8E"/>
    <w:rsid w:val="00DA78C4"/>
    <w:rsid w:val="00DB2526"/>
    <w:rsid w:val="00DB2863"/>
    <w:rsid w:val="00E24155"/>
    <w:rsid w:val="00E32EDE"/>
    <w:rsid w:val="00EC3CE3"/>
    <w:rsid w:val="00F15564"/>
    <w:rsid w:val="00F23844"/>
    <w:rsid w:val="00F25A80"/>
    <w:rsid w:val="00F34E79"/>
    <w:rsid w:val="00F35E86"/>
    <w:rsid w:val="00F64A39"/>
    <w:rsid w:val="00F95CC0"/>
    <w:rsid w:val="00FC2822"/>
    <w:rsid w:val="358D6F74"/>
    <w:rsid w:val="3772D9C1"/>
    <w:rsid w:val="5549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26A"/>
  <w15:chartTrackingRefBased/>
  <w15:docId w15:val="{F47099E0-1481-104B-A654-B13B153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E476-966C-4B8D-A631-6AE884310012}">
  <ds:schemaRefs>
    <ds:schemaRef ds:uri="83d0ad22-8071-47eb-95f4-c1dea9c21ce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861ad36f-551a-4656-97ea-a59e6c7c5fea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DC2D9A-8C56-4D50-9D47-CB69DE3DD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Ebbes</dc:creator>
  <cp:keywords/>
  <dc:description/>
  <cp:lastModifiedBy>Tim Ebbes</cp:lastModifiedBy>
  <cp:revision>47</cp:revision>
  <dcterms:created xsi:type="dcterms:W3CDTF">2024-07-08T13:25:00Z</dcterms:created>
  <dcterms:modified xsi:type="dcterms:W3CDTF">2025-09-11T12:57:00Z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Order">
    <vt:r8>12441200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